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813E11" w14:textId="77777777" w:rsidR="00666063" w:rsidRPr="001D7144" w:rsidRDefault="00666063" w:rsidP="00666063">
      <w:pPr>
        <w:spacing w:before="240" w:line="240" w:lineRule="auto"/>
        <w:ind w:firstLine="0"/>
        <w:jc w:val="center"/>
      </w:pPr>
      <w:r w:rsidRPr="001D7144">
        <w:rPr>
          <w:b/>
          <w:sz w:val="18"/>
        </w:rPr>
        <w:t>Supplementary Table 1. Distribution diagnostics for interobserver paired differences and nonparametric Bland-Altman results</w:t>
      </w:r>
    </w:p>
    <w:tbl>
      <w:tblPr>
        <w:tblStyle w:val="a7"/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473"/>
        <w:gridCol w:w="1346"/>
        <w:gridCol w:w="1279"/>
        <w:gridCol w:w="1411"/>
        <w:gridCol w:w="1411"/>
        <w:gridCol w:w="1386"/>
      </w:tblGrid>
      <w:tr w:rsidR="00666063" w:rsidRPr="001D7144" w14:paraId="38B3DF73" w14:textId="77777777" w:rsidTr="005D1480">
        <w:trPr>
          <w:jc w:val="center"/>
        </w:trPr>
        <w:tc>
          <w:tcPr>
            <w:tcW w:w="177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4236F143" w14:textId="77777777" w:rsidR="00666063" w:rsidRPr="001D7144" w:rsidRDefault="00666063" w:rsidP="005D1480">
            <w:pPr>
              <w:spacing w:after="40" w:line="240" w:lineRule="auto"/>
              <w:ind w:firstLine="0"/>
              <w:jc w:val="center"/>
              <w:rPr>
                <w:color w:val="auto"/>
              </w:rPr>
            </w:pPr>
            <w:r w:rsidRPr="001D7144">
              <w:rPr>
                <w:color w:val="auto"/>
                <w:sz w:val="14"/>
              </w:rPr>
              <w:t>Metric</w:t>
            </w:r>
          </w:p>
        </w:tc>
        <w:tc>
          <w:tcPr>
            <w:tcW w:w="177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0D25E12" w14:textId="77777777" w:rsidR="00666063" w:rsidRPr="001D7144" w:rsidRDefault="00666063" w:rsidP="005D1480">
            <w:pPr>
              <w:spacing w:after="40" w:line="240" w:lineRule="auto"/>
              <w:ind w:firstLine="0"/>
              <w:jc w:val="center"/>
              <w:rPr>
                <w:color w:val="auto"/>
              </w:rPr>
            </w:pPr>
            <w:r w:rsidRPr="001D7144">
              <w:rPr>
                <w:color w:val="auto"/>
                <w:sz w:val="14"/>
              </w:rPr>
              <w:t xml:space="preserve">Shapiro-Wilk </w:t>
            </w:r>
            <w:r w:rsidRPr="001D7144">
              <w:rPr>
                <w:i/>
                <w:color w:val="auto"/>
                <w:sz w:val="14"/>
              </w:rPr>
              <w:t>W</w:t>
            </w:r>
          </w:p>
        </w:tc>
        <w:tc>
          <w:tcPr>
            <w:tcW w:w="177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16FC45D" w14:textId="77777777" w:rsidR="00666063" w:rsidRPr="001D7144" w:rsidRDefault="00666063" w:rsidP="005D1480">
            <w:pPr>
              <w:spacing w:after="40" w:line="240" w:lineRule="auto"/>
              <w:ind w:firstLine="0"/>
              <w:jc w:val="center"/>
              <w:rPr>
                <w:color w:val="auto"/>
              </w:rPr>
            </w:pPr>
            <w:r w:rsidRPr="001D7144">
              <w:rPr>
                <w:i/>
                <w:color w:val="auto"/>
                <w:sz w:val="14"/>
              </w:rPr>
              <w:t>P</w:t>
            </w:r>
            <w:r w:rsidRPr="001D7144">
              <w:rPr>
                <w:color w:val="auto"/>
                <w:sz w:val="14"/>
              </w:rPr>
              <w:t xml:space="preserve"> value</w:t>
            </w:r>
          </w:p>
        </w:tc>
        <w:tc>
          <w:tcPr>
            <w:tcW w:w="177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27CCE5E0" w14:textId="77777777" w:rsidR="00666063" w:rsidRPr="001D7144" w:rsidRDefault="00666063" w:rsidP="005D1480">
            <w:pPr>
              <w:spacing w:after="40" w:line="240" w:lineRule="auto"/>
              <w:ind w:firstLine="0"/>
              <w:jc w:val="center"/>
              <w:rPr>
                <w:color w:val="auto"/>
              </w:rPr>
            </w:pPr>
            <w:r w:rsidRPr="001D7144">
              <w:rPr>
                <w:color w:val="auto"/>
                <w:sz w:val="14"/>
              </w:rPr>
              <w:t>Median difference (IQR)</w:t>
            </w:r>
          </w:p>
        </w:tc>
        <w:tc>
          <w:tcPr>
            <w:tcW w:w="177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A9B7DCA" w14:textId="77777777" w:rsidR="00666063" w:rsidRPr="001D7144" w:rsidRDefault="00666063" w:rsidP="005D1480">
            <w:pPr>
              <w:spacing w:after="40" w:line="240" w:lineRule="auto"/>
              <w:ind w:firstLine="0"/>
              <w:jc w:val="center"/>
              <w:rPr>
                <w:color w:val="auto"/>
              </w:rPr>
            </w:pPr>
            <w:r w:rsidRPr="001D7144">
              <w:rPr>
                <w:color w:val="auto"/>
                <w:sz w:val="14"/>
              </w:rPr>
              <w:t>Empirical 95% limits of agreement</w:t>
            </w:r>
          </w:p>
        </w:tc>
        <w:tc>
          <w:tcPr>
            <w:tcW w:w="177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A35B029" w14:textId="77777777" w:rsidR="00666063" w:rsidRPr="001D7144" w:rsidRDefault="00666063" w:rsidP="005D1480">
            <w:pPr>
              <w:spacing w:after="40" w:line="240" w:lineRule="auto"/>
              <w:ind w:firstLine="0"/>
              <w:jc w:val="center"/>
              <w:rPr>
                <w:color w:val="auto"/>
              </w:rPr>
            </w:pPr>
            <w:r w:rsidRPr="001D7144">
              <w:rPr>
                <w:color w:val="auto"/>
                <w:sz w:val="14"/>
              </w:rPr>
              <w:t>95% bootstrap CI for limits of agreement</w:t>
            </w:r>
          </w:p>
        </w:tc>
      </w:tr>
      <w:tr w:rsidR="00666063" w:rsidRPr="001D7144" w14:paraId="1F276468" w14:textId="77777777" w:rsidTr="005D1480">
        <w:trPr>
          <w:jc w:val="center"/>
        </w:trPr>
        <w:tc>
          <w:tcPr>
            <w:tcW w:w="17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900E59" w14:textId="77777777" w:rsidR="00666063" w:rsidRPr="001D7144" w:rsidRDefault="00666063" w:rsidP="005D1480">
            <w:pPr>
              <w:spacing w:after="40" w:line="240" w:lineRule="auto"/>
              <w:ind w:firstLine="0"/>
              <w:jc w:val="center"/>
              <w:rPr>
                <w:color w:val="auto"/>
              </w:rPr>
            </w:pPr>
            <w:r w:rsidRPr="001D7144">
              <w:rPr>
                <w:color w:val="auto"/>
                <w:sz w:val="14"/>
              </w:rPr>
              <w:t>TAPSE interobserver paired difference</w:t>
            </w:r>
          </w:p>
        </w:tc>
        <w:tc>
          <w:tcPr>
            <w:tcW w:w="17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8368CA" w14:textId="77777777" w:rsidR="00666063" w:rsidRPr="001D7144" w:rsidRDefault="00666063" w:rsidP="005D1480">
            <w:pPr>
              <w:spacing w:after="40" w:line="240" w:lineRule="auto"/>
              <w:ind w:firstLine="0"/>
              <w:jc w:val="center"/>
              <w:rPr>
                <w:color w:val="auto"/>
              </w:rPr>
            </w:pPr>
            <w:r w:rsidRPr="001D7144">
              <w:rPr>
                <w:color w:val="auto"/>
                <w:sz w:val="14"/>
              </w:rPr>
              <w:t>0.947</w:t>
            </w:r>
          </w:p>
        </w:tc>
        <w:tc>
          <w:tcPr>
            <w:tcW w:w="17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57DBE8" w14:textId="77777777" w:rsidR="00666063" w:rsidRPr="001D7144" w:rsidRDefault="00666063" w:rsidP="005D1480">
            <w:pPr>
              <w:spacing w:after="40" w:line="240" w:lineRule="auto"/>
              <w:ind w:firstLine="0"/>
              <w:jc w:val="center"/>
              <w:rPr>
                <w:color w:val="auto"/>
              </w:rPr>
            </w:pPr>
            <w:r w:rsidRPr="001D7144">
              <w:rPr>
                <w:color w:val="auto"/>
                <w:sz w:val="14"/>
              </w:rPr>
              <w:t>0.025</w:t>
            </w:r>
          </w:p>
        </w:tc>
        <w:tc>
          <w:tcPr>
            <w:tcW w:w="17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9C3AE8" w14:textId="77777777" w:rsidR="00666063" w:rsidRPr="001D7144" w:rsidRDefault="00666063" w:rsidP="005D1480">
            <w:pPr>
              <w:spacing w:after="40" w:line="240" w:lineRule="auto"/>
              <w:ind w:firstLine="0"/>
              <w:jc w:val="center"/>
              <w:rPr>
                <w:color w:val="auto"/>
              </w:rPr>
            </w:pPr>
            <w:r w:rsidRPr="001D7144">
              <w:rPr>
                <w:color w:val="auto"/>
                <w:sz w:val="14"/>
              </w:rPr>
              <w:t>0.1 mm (-0.6, 0.8)</w:t>
            </w:r>
          </w:p>
        </w:tc>
        <w:tc>
          <w:tcPr>
            <w:tcW w:w="17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8CB836" w14:textId="77777777" w:rsidR="00666063" w:rsidRPr="001D7144" w:rsidRDefault="00666063" w:rsidP="005D1480">
            <w:pPr>
              <w:spacing w:after="40" w:line="240" w:lineRule="auto"/>
              <w:ind w:firstLine="0"/>
              <w:jc w:val="center"/>
              <w:rPr>
                <w:color w:val="auto"/>
              </w:rPr>
            </w:pPr>
            <w:r w:rsidRPr="001D7144">
              <w:rPr>
                <w:color w:val="auto"/>
                <w:sz w:val="14"/>
              </w:rPr>
              <w:t>(-2.1, 2.5) mm</w:t>
            </w:r>
          </w:p>
        </w:tc>
        <w:tc>
          <w:tcPr>
            <w:tcW w:w="17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83D8F8" w14:textId="77777777" w:rsidR="00666063" w:rsidRPr="001D7144" w:rsidRDefault="00666063" w:rsidP="005D1480">
            <w:pPr>
              <w:spacing w:after="40" w:line="240" w:lineRule="auto"/>
              <w:ind w:firstLine="0"/>
              <w:jc w:val="center"/>
              <w:rPr>
                <w:color w:val="auto"/>
              </w:rPr>
            </w:pPr>
            <w:r w:rsidRPr="001D7144">
              <w:rPr>
                <w:color w:val="auto"/>
                <w:sz w:val="14"/>
              </w:rPr>
              <w:t>Lower limit (-2.5, -1.7); upper limit (2.1, 3.0)</w:t>
            </w:r>
          </w:p>
        </w:tc>
      </w:tr>
      <w:tr w:rsidR="00666063" w:rsidRPr="001D7144" w14:paraId="44B1FF28" w14:textId="77777777" w:rsidTr="005D1480">
        <w:trPr>
          <w:jc w:val="center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43BA1B" w14:textId="77777777" w:rsidR="00666063" w:rsidRPr="001D7144" w:rsidRDefault="00666063" w:rsidP="005D1480">
            <w:pPr>
              <w:spacing w:after="40" w:line="240" w:lineRule="auto"/>
              <w:ind w:firstLine="0"/>
              <w:jc w:val="center"/>
              <w:rPr>
                <w:color w:val="auto"/>
              </w:rPr>
            </w:pPr>
            <w:r w:rsidRPr="001D7144">
              <w:rPr>
                <w:color w:val="auto"/>
                <w:sz w:val="14"/>
              </w:rPr>
              <w:t>PASP interobserver paired difference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476CDB" w14:textId="77777777" w:rsidR="00666063" w:rsidRPr="001D7144" w:rsidRDefault="00666063" w:rsidP="005D1480">
            <w:pPr>
              <w:spacing w:after="40" w:line="240" w:lineRule="auto"/>
              <w:ind w:firstLine="0"/>
              <w:jc w:val="center"/>
              <w:rPr>
                <w:color w:val="auto"/>
              </w:rPr>
            </w:pPr>
            <w:r w:rsidRPr="001D7144">
              <w:rPr>
                <w:color w:val="auto"/>
                <w:sz w:val="14"/>
              </w:rPr>
              <w:t>0.938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27FF9A" w14:textId="77777777" w:rsidR="00666063" w:rsidRPr="001D7144" w:rsidRDefault="00666063" w:rsidP="005D1480">
            <w:pPr>
              <w:spacing w:after="40" w:line="240" w:lineRule="auto"/>
              <w:ind w:firstLine="0"/>
              <w:jc w:val="center"/>
              <w:rPr>
                <w:color w:val="auto"/>
              </w:rPr>
            </w:pPr>
            <w:r w:rsidRPr="001D7144">
              <w:rPr>
                <w:color w:val="auto"/>
                <w:sz w:val="14"/>
              </w:rPr>
              <w:t>0.012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857BF5" w14:textId="77777777" w:rsidR="00666063" w:rsidRPr="001D7144" w:rsidRDefault="00666063" w:rsidP="005D1480">
            <w:pPr>
              <w:spacing w:after="40" w:line="240" w:lineRule="auto"/>
              <w:ind w:firstLine="0"/>
              <w:jc w:val="center"/>
              <w:rPr>
                <w:color w:val="auto"/>
              </w:rPr>
            </w:pPr>
            <w:r w:rsidRPr="001D7144">
              <w:rPr>
                <w:color w:val="auto"/>
                <w:sz w:val="14"/>
              </w:rPr>
              <w:t>0.8 mmHg (-2.4, 4.5)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F124A5" w14:textId="77777777" w:rsidR="00666063" w:rsidRPr="001D7144" w:rsidRDefault="00666063" w:rsidP="005D1480">
            <w:pPr>
              <w:spacing w:after="40" w:line="240" w:lineRule="auto"/>
              <w:ind w:firstLine="0"/>
              <w:jc w:val="center"/>
              <w:rPr>
                <w:color w:val="auto"/>
              </w:rPr>
            </w:pPr>
            <w:r w:rsidRPr="001D7144">
              <w:rPr>
                <w:color w:val="auto"/>
                <w:sz w:val="14"/>
              </w:rPr>
              <w:t>(-9.5, 11.6) mmHg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17A216" w14:textId="77777777" w:rsidR="00666063" w:rsidRPr="001D7144" w:rsidRDefault="00666063" w:rsidP="005D1480">
            <w:pPr>
              <w:spacing w:after="40" w:line="240" w:lineRule="auto"/>
              <w:ind w:firstLine="0"/>
              <w:jc w:val="center"/>
              <w:rPr>
                <w:color w:val="auto"/>
              </w:rPr>
            </w:pPr>
            <w:r w:rsidRPr="001D7144">
              <w:rPr>
                <w:color w:val="auto"/>
                <w:sz w:val="14"/>
              </w:rPr>
              <w:t>Lower limit (-11.4, -7.8); upper limit (9.8, 13.3)</w:t>
            </w:r>
          </w:p>
        </w:tc>
      </w:tr>
      <w:tr w:rsidR="00666063" w:rsidRPr="001D7144" w14:paraId="2AFF8439" w14:textId="77777777" w:rsidTr="005D1480">
        <w:trPr>
          <w:jc w:val="center"/>
        </w:trPr>
        <w:tc>
          <w:tcPr>
            <w:tcW w:w="177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B968136" w14:textId="77777777" w:rsidR="00666063" w:rsidRPr="001D7144" w:rsidRDefault="00666063" w:rsidP="005D1480">
            <w:pPr>
              <w:spacing w:after="40" w:line="240" w:lineRule="auto"/>
              <w:ind w:firstLine="0"/>
              <w:jc w:val="center"/>
              <w:rPr>
                <w:color w:val="auto"/>
              </w:rPr>
            </w:pPr>
            <w:r w:rsidRPr="001D7144">
              <w:rPr>
                <w:color w:val="auto"/>
                <w:sz w:val="14"/>
              </w:rPr>
              <w:t>TAPSE/PASP interobserver paired difference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7E7F318" w14:textId="77777777" w:rsidR="00666063" w:rsidRPr="001D7144" w:rsidRDefault="00666063" w:rsidP="005D1480">
            <w:pPr>
              <w:spacing w:after="40" w:line="240" w:lineRule="auto"/>
              <w:ind w:firstLine="0"/>
              <w:jc w:val="center"/>
              <w:rPr>
                <w:color w:val="auto"/>
              </w:rPr>
            </w:pPr>
            <w:r w:rsidRPr="001D7144">
              <w:rPr>
                <w:color w:val="auto"/>
                <w:sz w:val="14"/>
              </w:rPr>
              <w:t>0.950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865D0EF" w14:textId="77777777" w:rsidR="00666063" w:rsidRPr="001D7144" w:rsidRDefault="00666063" w:rsidP="005D1480">
            <w:pPr>
              <w:spacing w:after="40" w:line="240" w:lineRule="auto"/>
              <w:ind w:firstLine="0"/>
              <w:jc w:val="center"/>
              <w:rPr>
                <w:color w:val="auto"/>
              </w:rPr>
            </w:pPr>
            <w:r w:rsidRPr="001D7144">
              <w:rPr>
                <w:color w:val="auto"/>
                <w:sz w:val="14"/>
              </w:rPr>
              <w:t>0.032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50D4C45" w14:textId="77777777" w:rsidR="00666063" w:rsidRPr="001D7144" w:rsidRDefault="00666063" w:rsidP="005D1480">
            <w:pPr>
              <w:spacing w:after="40" w:line="240" w:lineRule="auto"/>
              <w:ind w:firstLine="0"/>
              <w:jc w:val="center"/>
              <w:rPr>
                <w:color w:val="auto"/>
              </w:rPr>
            </w:pPr>
            <w:r w:rsidRPr="001D7144">
              <w:rPr>
                <w:color w:val="auto"/>
                <w:sz w:val="14"/>
              </w:rPr>
              <w:t>-0.004 mm/mmHg (-0.025, 0.019)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A33DF31" w14:textId="77777777" w:rsidR="00666063" w:rsidRPr="001D7144" w:rsidRDefault="00666063" w:rsidP="005D1480">
            <w:pPr>
              <w:spacing w:after="40" w:line="240" w:lineRule="auto"/>
              <w:ind w:firstLine="0"/>
              <w:jc w:val="center"/>
              <w:rPr>
                <w:color w:val="auto"/>
              </w:rPr>
            </w:pPr>
            <w:r w:rsidRPr="001D7144">
              <w:rPr>
                <w:color w:val="auto"/>
                <w:sz w:val="14"/>
              </w:rPr>
              <w:t>(-0.083, 0.072) mm/mmHg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3061279" w14:textId="77777777" w:rsidR="00666063" w:rsidRPr="001D7144" w:rsidRDefault="00666063" w:rsidP="005D1480">
            <w:pPr>
              <w:spacing w:after="40" w:line="240" w:lineRule="auto"/>
              <w:ind w:firstLine="0"/>
              <w:jc w:val="center"/>
              <w:rPr>
                <w:color w:val="auto"/>
              </w:rPr>
            </w:pPr>
            <w:r w:rsidRPr="001D7144">
              <w:rPr>
                <w:color w:val="auto"/>
                <w:sz w:val="14"/>
              </w:rPr>
              <w:t>Lower limit (-0.098, -0.069); upper limit (0.059, 0.088)</w:t>
            </w:r>
          </w:p>
        </w:tc>
      </w:tr>
    </w:tbl>
    <w:p w14:paraId="27805780" w14:textId="77777777" w:rsidR="00666063" w:rsidRPr="001D7144" w:rsidRDefault="00666063" w:rsidP="00666063">
      <w:pPr>
        <w:spacing w:before="60" w:after="160" w:line="240" w:lineRule="auto"/>
        <w:ind w:firstLine="0"/>
      </w:pPr>
      <w:r w:rsidRPr="001D7144">
        <w:rPr>
          <w:sz w:val="16"/>
        </w:rPr>
        <w:t xml:space="preserve">Note: IQR, interquartile range; CI, confidence interval; TAPSE, tricuspid annular plane systolic excursion; PASP, pulmonary artery systolic pressure; TAPSE/PASP, tricuspid annular plane systolic excursion to pulmonary artery systolic pressure ratio. Empirical 95% limits of agreement were defined by the 2.5th and 97.5th percentiles of paired differences; uncertainty in the limits of agreement was estimated using 1,000 bootstrap resamples. </w:t>
      </w:r>
      <w:r w:rsidRPr="001D7144">
        <w:rPr>
          <w:i/>
          <w:sz w:val="16"/>
        </w:rPr>
        <w:t>W</w:t>
      </w:r>
      <w:r w:rsidRPr="001D7144">
        <w:rPr>
          <w:sz w:val="16"/>
        </w:rPr>
        <w:t xml:space="preserve"> denotes the Shapiro-Wilk normality test statistic; bootstrap CI denotes the uncertainty interval for the limits of agreement estimated using 1,000 bootstrap resamples. </w:t>
      </w:r>
      <w:r w:rsidRPr="001D7144">
        <w:rPr>
          <w:i/>
          <w:sz w:val="16"/>
        </w:rPr>
        <w:t>P</w:t>
      </w:r>
      <w:r w:rsidRPr="001D7144">
        <w:rPr>
          <w:sz w:val="16"/>
        </w:rPr>
        <w:t xml:space="preserve"> values are from the Shapiro-Wilk normality test.</w:t>
      </w:r>
    </w:p>
    <w:p w14:paraId="01A98659" w14:textId="77777777" w:rsidR="00666063" w:rsidRPr="001D7144" w:rsidRDefault="00666063" w:rsidP="00666063">
      <w:pPr>
        <w:ind w:firstLine="0"/>
        <w:jc w:val="center"/>
      </w:pPr>
      <w:r w:rsidRPr="001D7144">
        <w:rPr>
          <w:noProof/>
        </w:rPr>
        <w:lastRenderedPageBreak/>
        <w:drawing>
          <wp:inline distT="0" distB="0" distL="114300" distR="114300" wp14:anchorId="3E13F37F" wp14:editId="1E71314C">
            <wp:extent cx="5486400" cy="4389120"/>
            <wp:effectExtent l="0" t="0" r="5715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3A453" w14:textId="4C85F3D7" w:rsidR="00666063" w:rsidRPr="001D7144" w:rsidRDefault="00666063" w:rsidP="00666063">
      <w:pPr>
        <w:spacing w:before="120" w:after="240" w:line="240" w:lineRule="auto"/>
        <w:ind w:firstLine="0"/>
      </w:pPr>
      <w:r w:rsidRPr="001D7144">
        <w:rPr>
          <w:b/>
          <w:sz w:val="18"/>
        </w:rPr>
        <w:t>Supplementary Fig</w:t>
      </w:r>
      <w:r w:rsidR="00A069B2">
        <w:rPr>
          <w:b/>
          <w:sz w:val="18"/>
        </w:rPr>
        <w:t>.</w:t>
      </w:r>
      <w:bookmarkStart w:id="0" w:name="_GoBack"/>
      <w:bookmarkEnd w:id="0"/>
      <w:r w:rsidRPr="001D7144">
        <w:rPr>
          <w:b/>
          <w:sz w:val="18"/>
        </w:rPr>
        <w:t xml:space="preserve"> 1. Distribution diagnostic plots for paired interobserver differences in TAPSE, PASP, and TAPSE/PASP among 50 patients included in the interobserver agreement analysis. For each metric, a histogram, box plot, and quantile-quantile (Q-Q) plot are presented; all three paired-difference distributions showed mild skewness or tail deviation, supporting the use of a nonparametric Bland-Altman summary. TAPSE, tricuspid annular plane systolic excursion; PASP, pulmonary artery systolic pressure; TAPSE/PASP, tricuspid annular plane systolic excursion to pulmonary artery systolic pressure ratio.</w:t>
      </w:r>
    </w:p>
    <w:p w14:paraId="409BF47C" w14:textId="77777777" w:rsidR="0014134E" w:rsidRDefault="00AF6DED">
      <w:pPr>
        <w:ind w:firstLine="420"/>
      </w:pPr>
    </w:p>
    <w:sectPr w:rsidR="001413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171A58" w14:textId="77777777" w:rsidR="00AF6DED" w:rsidRDefault="00AF6DED" w:rsidP="00666063">
      <w:pPr>
        <w:spacing w:after="0" w:line="240" w:lineRule="auto"/>
      </w:pPr>
      <w:r>
        <w:separator/>
      </w:r>
    </w:p>
  </w:endnote>
  <w:endnote w:type="continuationSeparator" w:id="0">
    <w:p w14:paraId="50BAC604" w14:textId="77777777" w:rsidR="00AF6DED" w:rsidRDefault="00AF6DED" w:rsidP="00666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02F766" w14:textId="77777777" w:rsidR="00AF6DED" w:rsidRDefault="00AF6DED" w:rsidP="00666063">
      <w:pPr>
        <w:spacing w:after="0" w:line="240" w:lineRule="auto"/>
      </w:pPr>
      <w:r>
        <w:separator/>
      </w:r>
    </w:p>
  </w:footnote>
  <w:footnote w:type="continuationSeparator" w:id="0">
    <w:p w14:paraId="6DBC9FE4" w14:textId="77777777" w:rsidR="00AF6DED" w:rsidRDefault="00AF6DED" w:rsidP="006660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B468F5"/>
    <w:multiLevelType w:val="hybridMultilevel"/>
    <w:tmpl w:val="658299A2"/>
    <w:lvl w:ilvl="0" w:tplc="CE24E69A">
      <w:start w:val="1"/>
      <w:numFmt w:val="bullet"/>
      <w:lvlRestart w:val="0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61A69"/>
    <w:multiLevelType w:val="multilevel"/>
    <w:tmpl w:val="4D661A69"/>
    <w:lvl w:ilvl="0">
      <w:start w:val="1"/>
      <w:numFmt w:val="decimal"/>
      <w:suff w:val="space"/>
      <w:lvlText w:val="%1."/>
      <w:lvlJc w:val="left"/>
      <w:pPr>
        <w:ind w:left="432" w:hanging="432"/>
      </w:pPr>
    </w:lvl>
    <w:lvl w:ilvl="1">
      <w:start w:val="1"/>
      <w:numFmt w:val="decimal"/>
      <w:suff w:val="space"/>
      <w:lvlText w:val="%1.%2"/>
      <w:lvlJc w:val="left"/>
      <w:pPr>
        <w:ind w:left="576" w:hanging="576"/>
      </w:pPr>
    </w:lvl>
    <w:lvl w:ilvl="2">
      <w:start w:val="1"/>
      <w:numFmt w:val="decimal"/>
      <w:suff w:val="space"/>
      <w:lvlText w:val="%1.%2.%3"/>
      <w:lvlJc w:val="left"/>
      <w:pPr>
        <w:ind w:left="720" w:hanging="720"/>
      </w:pPr>
    </w:lvl>
    <w:lvl w:ilvl="3">
      <w:start w:val="1"/>
      <w:numFmt w:val="decimal"/>
      <w:suff w:val="space"/>
      <w:lvlText w:val="%1.%2.%3.%4"/>
      <w:lvlJc w:val="left"/>
      <w:pPr>
        <w:ind w:left="864" w:hanging="864"/>
      </w:p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745"/>
    <w:rsid w:val="000B7353"/>
    <w:rsid w:val="000D1489"/>
    <w:rsid w:val="001114CC"/>
    <w:rsid w:val="00115AE1"/>
    <w:rsid w:val="001C4626"/>
    <w:rsid w:val="001C6BA6"/>
    <w:rsid w:val="003E1377"/>
    <w:rsid w:val="00406318"/>
    <w:rsid w:val="00666063"/>
    <w:rsid w:val="006C7FDA"/>
    <w:rsid w:val="006D58B8"/>
    <w:rsid w:val="006F49D8"/>
    <w:rsid w:val="0078760B"/>
    <w:rsid w:val="007A5771"/>
    <w:rsid w:val="007D759C"/>
    <w:rsid w:val="00845C75"/>
    <w:rsid w:val="0089265E"/>
    <w:rsid w:val="009E2B71"/>
    <w:rsid w:val="00A069B2"/>
    <w:rsid w:val="00A11BB4"/>
    <w:rsid w:val="00A72028"/>
    <w:rsid w:val="00AF6DED"/>
    <w:rsid w:val="00CF40B9"/>
    <w:rsid w:val="00ED768B"/>
    <w:rsid w:val="00FE0745"/>
    <w:rsid w:val="00FF0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43C896"/>
  <w15:chartTrackingRefBased/>
  <w15:docId w15:val="{EEA4F242-C9FC-446C-8437-1F3297FB6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1" w:qFormat="1"/>
    <w:lsdException w:name="heading 2" w:semiHidden="1" w:uiPriority="11" w:unhideWhenUsed="1" w:qFormat="1"/>
    <w:lsdException w:name="heading 3" w:semiHidden="1" w:uiPriority="11" w:unhideWhenUsed="1" w:qFormat="1"/>
    <w:lsdException w:name="heading 4" w:semiHidden="1" w:uiPriority="1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20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6063"/>
    <w:pPr>
      <w:spacing w:after="120" w:line="252" w:lineRule="auto"/>
      <w:ind w:firstLine="202"/>
      <w:jc w:val="both"/>
    </w:pPr>
    <w:rPr>
      <w:rFonts w:ascii="Times New Roman" w:eastAsia="Times New Roman" w:hAnsi="Times New Roman"/>
      <w:kern w:val="0"/>
      <w:lang w:eastAsia="en-US"/>
    </w:rPr>
  </w:style>
  <w:style w:type="paragraph" w:styleId="1">
    <w:name w:val="heading 1"/>
    <w:aliases w:val="Heading level 1"/>
    <w:basedOn w:val="a"/>
    <w:next w:val="a"/>
    <w:link w:val="10"/>
    <w:uiPriority w:val="11"/>
    <w:qFormat/>
    <w:rsid w:val="003E1377"/>
    <w:pPr>
      <w:keepNext/>
      <w:keepLines/>
      <w:adjustRightInd w:val="0"/>
      <w:snapToGrid w:val="0"/>
      <w:spacing w:before="360" w:after="360" w:line="240" w:lineRule="auto"/>
      <w:ind w:firstLine="0"/>
      <w:outlineLvl w:val="0"/>
    </w:pPr>
    <w:rPr>
      <w:rFonts w:cs="Times New Roman"/>
      <w:b/>
      <w:bCs/>
      <w:noProof/>
      <w:color w:val="000000"/>
      <w:kern w:val="44"/>
      <w:sz w:val="24"/>
      <w:szCs w:val="24"/>
      <w:lang w:eastAsia="zh-CN"/>
    </w:rPr>
  </w:style>
  <w:style w:type="paragraph" w:styleId="2">
    <w:name w:val="heading 2"/>
    <w:aliases w:val="Heading level 2"/>
    <w:basedOn w:val="a"/>
    <w:next w:val="a"/>
    <w:link w:val="20"/>
    <w:uiPriority w:val="11"/>
    <w:qFormat/>
    <w:rsid w:val="003E1377"/>
    <w:pPr>
      <w:keepNext/>
      <w:keepLines/>
      <w:adjustRightInd w:val="0"/>
      <w:snapToGrid w:val="0"/>
      <w:spacing w:before="240" w:after="240" w:line="240" w:lineRule="auto"/>
      <w:ind w:firstLine="0"/>
      <w:outlineLvl w:val="1"/>
    </w:pPr>
    <w:rPr>
      <w:rFonts w:cs="Times New Roman"/>
      <w:b/>
      <w:bCs/>
      <w:noProof/>
      <w:color w:val="000000"/>
      <w:szCs w:val="21"/>
      <w:lang w:eastAsia="zh-CN"/>
    </w:rPr>
  </w:style>
  <w:style w:type="paragraph" w:styleId="3">
    <w:name w:val="heading 3"/>
    <w:aliases w:val="Heading level 3"/>
    <w:basedOn w:val="a"/>
    <w:next w:val="a"/>
    <w:link w:val="30"/>
    <w:uiPriority w:val="11"/>
    <w:qFormat/>
    <w:rsid w:val="003E1377"/>
    <w:pPr>
      <w:keepNext/>
      <w:keepLines/>
      <w:adjustRightInd w:val="0"/>
      <w:snapToGrid w:val="0"/>
      <w:spacing w:before="160" w:after="160" w:line="240" w:lineRule="auto"/>
      <w:ind w:firstLine="0"/>
      <w:outlineLvl w:val="2"/>
    </w:pPr>
    <w:rPr>
      <w:rFonts w:cs="Times New Roman"/>
      <w:bCs/>
      <w:noProof/>
      <w:color w:val="000000"/>
      <w:szCs w:val="21"/>
      <w:lang w:eastAsia="zh-CN"/>
    </w:rPr>
  </w:style>
  <w:style w:type="paragraph" w:styleId="4">
    <w:name w:val="heading 4"/>
    <w:aliases w:val="Heading level 4"/>
    <w:basedOn w:val="a"/>
    <w:next w:val="a"/>
    <w:link w:val="40"/>
    <w:uiPriority w:val="11"/>
    <w:rsid w:val="003E1377"/>
    <w:pPr>
      <w:keepNext/>
      <w:keepLines/>
      <w:adjustRightInd w:val="0"/>
      <w:snapToGrid w:val="0"/>
      <w:spacing w:before="120" w:line="240" w:lineRule="auto"/>
      <w:ind w:firstLine="0"/>
      <w:outlineLvl w:val="3"/>
    </w:pPr>
    <w:rPr>
      <w:rFonts w:cs="Times New Roman"/>
      <w:bCs/>
      <w:noProof/>
      <w:color w:val="000000"/>
      <w:szCs w:val="21"/>
      <w:lang w:eastAsia="zh-CN"/>
    </w:rPr>
  </w:style>
  <w:style w:type="paragraph" w:styleId="5">
    <w:name w:val="heading 5"/>
    <w:basedOn w:val="a"/>
    <w:next w:val="a"/>
    <w:link w:val="50"/>
    <w:uiPriority w:val="9"/>
    <w:semiHidden/>
    <w:qFormat/>
    <w:rsid w:val="009E2B71"/>
    <w:pPr>
      <w:keepNext/>
      <w:keepLines/>
      <w:spacing w:before="280" w:after="290" w:line="376" w:lineRule="auto"/>
      <w:ind w:firstLine="0"/>
      <w:outlineLvl w:val="4"/>
    </w:pPr>
    <w:rPr>
      <w:rFonts w:ascii="Palatino Linotype" w:eastAsia="宋体" w:hAnsi="Palatino Linotype" w:cs="Times New Roman"/>
      <w:b/>
      <w:bCs/>
      <w:noProof/>
      <w:color w:val="000000"/>
      <w:sz w:val="28"/>
      <w:szCs w:val="28"/>
      <w:lang w:eastAsia="zh-CN"/>
    </w:rPr>
  </w:style>
  <w:style w:type="paragraph" w:styleId="6">
    <w:name w:val="heading 6"/>
    <w:basedOn w:val="a"/>
    <w:next w:val="a"/>
    <w:link w:val="60"/>
    <w:uiPriority w:val="9"/>
    <w:semiHidden/>
    <w:qFormat/>
    <w:rsid w:val="009E2B71"/>
    <w:pPr>
      <w:keepNext/>
      <w:keepLines/>
      <w:numPr>
        <w:ilvl w:val="5"/>
        <w:numId w:val="6"/>
      </w:numPr>
      <w:spacing w:before="240" w:after="64" w:line="320" w:lineRule="auto"/>
      <w:ind w:firstLine="0"/>
      <w:outlineLvl w:val="5"/>
    </w:pPr>
    <w:rPr>
      <w:rFonts w:ascii="等线 Light" w:eastAsia="等线 Light" w:hAnsi="等线 Light" w:cs="Times New Roman"/>
      <w:b/>
      <w:bCs/>
      <w:noProof/>
      <w:color w:val="000000"/>
      <w:sz w:val="24"/>
      <w:szCs w:val="24"/>
      <w:lang w:eastAsia="zh-CN"/>
    </w:rPr>
  </w:style>
  <w:style w:type="paragraph" w:styleId="7">
    <w:name w:val="heading 7"/>
    <w:basedOn w:val="a"/>
    <w:next w:val="a"/>
    <w:link w:val="70"/>
    <w:uiPriority w:val="9"/>
    <w:semiHidden/>
    <w:qFormat/>
    <w:rsid w:val="009E2B71"/>
    <w:pPr>
      <w:keepNext/>
      <w:keepLines/>
      <w:numPr>
        <w:ilvl w:val="6"/>
        <w:numId w:val="6"/>
      </w:numPr>
      <w:spacing w:before="240" w:after="64" w:line="320" w:lineRule="auto"/>
      <w:ind w:firstLine="0"/>
      <w:outlineLvl w:val="6"/>
    </w:pPr>
    <w:rPr>
      <w:rFonts w:ascii="Palatino Linotype" w:eastAsia="宋体" w:hAnsi="Palatino Linotype" w:cs="Times New Roman"/>
      <w:b/>
      <w:bCs/>
      <w:noProof/>
      <w:color w:val="000000"/>
      <w:sz w:val="24"/>
      <w:szCs w:val="24"/>
      <w:lang w:eastAsia="zh-CN"/>
    </w:rPr>
  </w:style>
  <w:style w:type="paragraph" w:styleId="8">
    <w:name w:val="heading 8"/>
    <w:basedOn w:val="a"/>
    <w:next w:val="a"/>
    <w:link w:val="80"/>
    <w:uiPriority w:val="9"/>
    <w:semiHidden/>
    <w:qFormat/>
    <w:rsid w:val="009E2B71"/>
    <w:pPr>
      <w:keepNext/>
      <w:keepLines/>
      <w:numPr>
        <w:ilvl w:val="7"/>
        <w:numId w:val="6"/>
      </w:numPr>
      <w:spacing w:before="240" w:after="64" w:line="320" w:lineRule="auto"/>
      <w:ind w:firstLine="0"/>
      <w:outlineLvl w:val="7"/>
    </w:pPr>
    <w:rPr>
      <w:rFonts w:ascii="等线 Light" w:eastAsia="等线 Light" w:hAnsi="等线 Light" w:cs="Times New Roman"/>
      <w:noProof/>
      <w:color w:val="000000"/>
      <w:sz w:val="24"/>
      <w:szCs w:val="24"/>
      <w:lang w:eastAsia="zh-CN"/>
    </w:rPr>
  </w:style>
  <w:style w:type="paragraph" w:styleId="9">
    <w:name w:val="heading 9"/>
    <w:basedOn w:val="a"/>
    <w:next w:val="a"/>
    <w:link w:val="90"/>
    <w:uiPriority w:val="9"/>
    <w:semiHidden/>
    <w:qFormat/>
    <w:rsid w:val="009E2B71"/>
    <w:pPr>
      <w:keepNext/>
      <w:keepLines/>
      <w:numPr>
        <w:ilvl w:val="8"/>
        <w:numId w:val="6"/>
      </w:numPr>
      <w:spacing w:before="240" w:after="64" w:line="320" w:lineRule="auto"/>
      <w:ind w:firstLine="0"/>
      <w:outlineLvl w:val="8"/>
    </w:pPr>
    <w:rPr>
      <w:rFonts w:ascii="等线 Light" w:eastAsia="等线 Light" w:hAnsi="等线 Light" w:cs="Times New Roman"/>
      <w:noProof/>
      <w:color w:val="000000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bstract">
    <w:name w:val="Abstract"/>
    <w:next w:val="a"/>
    <w:uiPriority w:val="9"/>
    <w:qFormat/>
    <w:rsid w:val="003E1377"/>
    <w:pPr>
      <w:adjustRightInd w:val="0"/>
      <w:snapToGrid w:val="0"/>
      <w:spacing w:line="340" w:lineRule="exact"/>
      <w:jc w:val="both"/>
    </w:pPr>
    <w:rPr>
      <w:rFonts w:ascii="Times New Roman" w:eastAsia="Times New Roman" w:hAnsi="Times New Roman" w:cs="Times New Roman"/>
      <w:color w:val="000000"/>
      <w:kern w:val="0"/>
      <w:szCs w:val="21"/>
      <w:lang w:eastAsia="de-DE" w:bidi="en-US"/>
    </w:rPr>
  </w:style>
  <w:style w:type="paragraph" w:customStyle="1" w:styleId="Academiceditor">
    <w:name w:val="Academic editor"/>
    <w:uiPriority w:val="6"/>
    <w:qFormat/>
    <w:rsid w:val="003E1377"/>
    <w:pPr>
      <w:adjustRightInd w:val="0"/>
      <w:snapToGrid w:val="0"/>
      <w:spacing w:line="340" w:lineRule="exact"/>
      <w:jc w:val="both"/>
    </w:pPr>
    <w:rPr>
      <w:rFonts w:ascii="Times New Roman" w:eastAsia="Times New Roman" w:hAnsi="Times New Roman" w:cs="Times New Roman"/>
      <w:color w:val="000000"/>
      <w:kern w:val="0"/>
      <w:szCs w:val="21"/>
      <w:lang w:eastAsia="de-DE" w:bidi="en-US"/>
    </w:rPr>
  </w:style>
  <w:style w:type="paragraph" w:customStyle="1" w:styleId="Affiliation">
    <w:name w:val="Affiliation"/>
    <w:uiPriority w:val="3"/>
    <w:qFormat/>
    <w:rsid w:val="003E1377"/>
    <w:pPr>
      <w:adjustRightInd w:val="0"/>
      <w:snapToGrid w:val="0"/>
      <w:spacing w:line="340" w:lineRule="exact"/>
      <w:jc w:val="both"/>
    </w:pPr>
    <w:rPr>
      <w:rFonts w:ascii="Times New Roman" w:eastAsia="Times New Roman" w:hAnsi="Times New Roman" w:cs="Times New Roman"/>
      <w:color w:val="000000"/>
      <w:kern w:val="0"/>
      <w:szCs w:val="21"/>
      <w:lang w:eastAsia="de-DE" w:bidi="en-US"/>
    </w:rPr>
  </w:style>
  <w:style w:type="paragraph" w:customStyle="1" w:styleId="Articletitle">
    <w:name w:val="Article title"/>
    <w:next w:val="a"/>
    <w:uiPriority w:val="1"/>
    <w:qFormat/>
    <w:rsid w:val="003E1377"/>
    <w:pPr>
      <w:adjustRightInd w:val="0"/>
      <w:snapToGrid w:val="0"/>
      <w:jc w:val="both"/>
    </w:pPr>
    <w:rPr>
      <w:rFonts w:ascii="Times New Roman" w:eastAsia="Times New Roman" w:hAnsi="Times New Roman" w:cs="Times New Roman"/>
      <w:b/>
      <w:snapToGrid w:val="0"/>
      <w:color w:val="000000"/>
      <w:kern w:val="0"/>
      <w:sz w:val="36"/>
      <w:szCs w:val="20"/>
      <w:lang w:eastAsia="de-DE" w:bidi="en-US"/>
    </w:rPr>
  </w:style>
  <w:style w:type="paragraph" w:customStyle="1" w:styleId="Articletype">
    <w:name w:val="Article type"/>
    <w:next w:val="a"/>
    <w:qFormat/>
    <w:rsid w:val="003E1377"/>
    <w:pPr>
      <w:adjustRightInd w:val="0"/>
      <w:snapToGrid w:val="0"/>
    </w:pPr>
    <w:rPr>
      <w:rFonts w:ascii="Times New Roman" w:eastAsia="Times New Roman" w:hAnsi="Times New Roman" w:cs="Times New Roman"/>
      <w:i/>
      <w:snapToGrid w:val="0"/>
      <w:color w:val="000000"/>
      <w:kern w:val="0"/>
      <w:sz w:val="20"/>
      <w:lang w:eastAsia="de-DE" w:bidi="en-US"/>
    </w:rPr>
  </w:style>
  <w:style w:type="paragraph" w:customStyle="1" w:styleId="Authornames">
    <w:name w:val="Authornames"/>
    <w:next w:val="a"/>
    <w:uiPriority w:val="2"/>
    <w:qFormat/>
    <w:rsid w:val="003E1377"/>
    <w:pPr>
      <w:adjustRightInd w:val="0"/>
      <w:snapToGrid w:val="0"/>
      <w:spacing w:line="340" w:lineRule="exact"/>
      <w:jc w:val="both"/>
    </w:pPr>
    <w:rPr>
      <w:rFonts w:ascii="Times New Roman" w:eastAsia="Times New Roman" w:hAnsi="Times New Roman" w:cs="Times New Roman"/>
      <w:color w:val="000000"/>
      <w:kern w:val="0"/>
      <w:szCs w:val="21"/>
      <w:lang w:eastAsia="de-DE" w:bidi="en-US"/>
    </w:rPr>
  </w:style>
  <w:style w:type="paragraph" w:customStyle="1" w:styleId="Backmatter">
    <w:name w:val="Back matter"/>
    <w:uiPriority w:val="18"/>
    <w:qFormat/>
    <w:rsid w:val="003E1377"/>
    <w:pPr>
      <w:adjustRightInd w:val="0"/>
      <w:snapToGrid w:val="0"/>
      <w:spacing w:beforeLines="50" w:before="50" w:afterLines="50" w:after="50"/>
      <w:jc w:val="both"/>
    </w:pPr>
    <w:rPr>
      <w:rFonts w:ascii="Times New Roman" w:eastAsia="Times New Roman" w:hAnsi="Times New Roman" w:cs="Times New Roman"/>
      <w:b/>
      <w:snapToGrid w:val="0"/>
      <w:color w:val="000000"/>
      <w:kern w:val="0"/>
      <w:sz w:val="24"/>
      <w:szCs w:val="24"/>
      <w:lang w:eastAsia="en-US" w:bidi="en-US"/>
    </w:rPr>
  </w:style>
  <w:style w:type="paragraph" w:customStyle="1" w:styleId="Backmattertext">
    <w:name w:val="Back matter text"/>
    <w:link w:val="Backmattertext0"/>
    <w:uiPriority w:val="19"/>
    <w:qFormat/>
    <w:rsid w:val="003E1377"/>
    <w:pPr>
      <w:adjustRightInd w:val="0"/>
      <w:snapToGrid w:val="0"/>
      <w:spacing w:line="340" w:lineRule="exact"/>
      <w:ind w:firstLineChars="200" w:firstLine="200"/>
      <w:jc w:val="both"/>
    </w:pPr>
    <w:rPr>
      <w:rFonts w:ascii="Times New Roman" w:eastAsia="Times New Roman" w:hAnsi="Times New Roman" w:cs="Times New Roman"/>
      <w:snapToGrid w:val="0"/>
      <w:color w:val="000000"/>
      <w:kern w:val="0"/>
      <w:lang w:eastAsia="de-DE" w:bidi="en-US"/>
    </w:rPr>
  </w:style>
  <w:style w:type="character" w:customStyle="1" w:styleId="Backmattertext0">
    <w:name w:val="Back matter text 字符"/>
    <w:basedOn w:val="a0"/>
    <w:link w:val="Backmattertext"/>
    <w:uiPriority w:val="19"/>
    <w:rsid w:val="003E1377"/>
    <w:rPr>
      <w:rFonts w:ascii="Times New Roman" w:eastAsia="Times New Roman" w:hAnsi="Times New Roman" w:cs="Times New Roman"/>
      <w:snapToGrid w:val="0"/>
      <w:color w:val="000000"/>
      <w:kern w:val="0"/>
      <w:lang w:eastAsia="de-DE" w:bidi="en-US"/>
    </w:rPr>
  </w:style>
  <w:style w:type="paragraph" w:customStyle="1" w:styleId="E-mail">
    <w:name w:val="E-mail"/>
    <w:link w:val="E-mail0"/>
    <w:uiPriority w:val="5"/>
    <w:qFormat/>
    <w:rsid w:val="003E1377"/>
    <w:pPr>
      <w:adjustRightInd w:val="0"/>
      <w:snapToGrid w:val="0"/>
      <w:spacing w:line="340" w:lineRule="exact"/>
    </w:pPr>
    <w:rPr>
      <w:rFonts w:ascii="Times New Roman" w:eastAsia="Times New Roman" w:hAnsi="Times New Roman" w:cs="Times New Roman"/>
      <w:snapToGrid w:val="0"/>
      <w:color w:val="000000"/>
      <w:kern w:val="0"/>
      <w:szCs w:val="21"/>
      <w:lang w:eastAsia="de-DE" w:bidi="en-US"/>
    </w:rPr>
  </w:style>
  <w:style w:type="character" w:customStyle="1" w:styleId="E-mail0">
    <w:name w:val="E-mail 字符"/>
    <w:basedOn w:val="a0"/>
    <w:link w:val="E-mail"/>
    <w:uiPriority w:val="5"/>
    <w:rsid w:val="003E1377"/>
    <w:rPr>
      <w:rFonts w:ascii="Times New Roman" w:eastAsia="Times New Roman" w:hAnsi="Times New Roman" w:cs="Times New Roman"/>
      <w:snapToGrid w:val="0"/>
      <w:color w:val="000000"/>
      <w:kern w:val="0"/>
      <w:szCs w:val="21"/>
      <w:lang w:eastAsia="de-DE" w:bidi="en-US"/>
    </w:rPr>
  </w:style>
  <w:style w:type="paragraph" w:customStyle="1" w:styleId="Equation">
    <w:name w:val="Equation"/>
    <w:uiPriority w:val="17"/>
    <w:qFormat/>
    <w:rsid w:val="003E1377"/>
    <w:pPr>
      <w:adjustRightInd w:val="0"/>
      <w:snapToGrid w:val="0"/>
      <w:spacing w:before="60" w:after="60" w:line="340" w:lineRule="exact"/>
      <w:ind w:left="709"/>
      <w:jc w:val="center"/>
    </w:pPr>
    <w:rPr>
      <w:rFonts w:ascii="Times New Roman" w:eastAsia="Times New Roman" w:hAnsi="Times New Roman" w:cs="Times New Roman"/>
      <w:snapToGrid w:val="0"/>
      <w:color w:val="000000"/>
      <w:kern w:val="0"/>
      <w:szCs w:val="21"/>
      <w:lang w:eastAsia="de-DE" w:bidi="en-US"/>
    </w:rPr>
  </w:style>
  <w:style w:type="paragraph" w:customStyle="1" w:styleId="Figure">
    <w:name w:val="Figure"/>
    <w:uiPriority w:val="16"/>
    <w:qFormat/>
    <w:rsid w:val="003E1377"/>
    <w:pPr>
      <w:adjustRightInd w:val="0"/>
      <w:snapToGrid w:val="0"/>
      <w:jc w:val="center"/>
    </w:pPr>
    <w:rPr>
      <w:rFonts w:ascii="Times New Roman" w:eastAsia="Times New Roman" w:hAnsi="Times New Roman" w:cs="Times New Roman"/>
      <w:snapToGrid w:val="0"/>
      <w:color w:val="000000"/>
      <w:kern w:val="0"/>
      <w:szCs w:val="21"/>
      <w:lang w:eastAsia="de-DE" w:bidi="en-US"/>
    </w:rPr>
  </w:style>
  <w:style w:type="paragraph" w:customStyle="1" w:styleId="Figurecaption">
    <w:name w:val="Figure caption"/>
    <w:uiPriority w:val="16"/>
    <w:qFormat/>
    <w:rsid w:val="003E1377"/>
    <w:pPr>
      <w:adjustRightInd w:val="0"/>
      <w:snapToGrid w:val="0"/>
      <w:spacing w:line="340" w:lineRule="exact"/>
      <w:jc w:val="both"/>
    </w:pPr>
    <w:rPr>
      <w:rFonts w:ascii="Times New Roman" w:eastAsia="Times New Roman" w:hAnsi="Times New Roman" w:cs="Times New Roman"/>
      <w:color w:val="000000"/>
      <w:kern w:val="0"/>
      <w:szCs w:val="21"/>
      <w:lang w:eastAsia="de-DE" w:bidi="en-US"/>
    </w:rPr>
  </w:style>
  <w:style w:type="paragraph" w:customStyle="1" w:styleId="Frontmatter">
    <w:name w:val="Front matter"/>
    <w:uiPriority w:val="8"/>
    <w:qFormat/>
    <w:rsid w:val="003E1377"/>
    <w:pPr>
      <w:adjustRightInd w:val="0"/>
      <w:snapToGrid w:val="0"/>
      <w:spacing w:beforeLines="50" w:before="50" w:afterLines="50" w:after="50"/>
      <w:jc w:val="both"/>
    </w:pPr>
    <w:rPr>
      <w:rFonts w:ascii="Times New Roman" w:eastAsia="Times New Roman" w:hAnsi="Times New Roman" w:cs="Times New Roman"/>
      <w:b/>
      <w:snapToGrid w:val="0"/>
      <w:color w:val="000000"/>
      <w:kern w:val="0"/>
      <w:sz w:val="24"/>
      <w:lang w:eastAsia="de-DE" w:bidi="en-US"/>
    </w:rPr>
  </w:style>
  <w:style w:type="paragraph" w:customStyle="1" w:styleId="Keywords">
    <w:name w:val="Keywords"/>
    <w:next w:val="a"/>
    <w:link w:val="Keywords0"/>
    <w:uiPriority w:val="10"/>
    <w:qFormat/>
    <w:rsid w:val="003E1377"/>
    <w:pPr>
      <w:adjustRightInd w:val="0"/>
      <w:snapToGrid w:val="0"/>
      <w:spacing w:line="340" w:lineRule="exact"/>
      <w:jc w:val="both"/>
    </w:pPr>
    <w:rPr>
      <w:rFonts w:ascii="Times New Roman" w:eastAsia="Times New Roman" w:hAnsi="Times New Roman" w:cs="Times New Roman"/>
      <w:snapToGrid w:val="0"/>
      <w:color w:val="000000"/>
      <w:kern w:val="0"/>
      <w:szCs w:val="21"/>
      <w:lang w:eastAsia="de-DE" w:bidi="en-US"/>
    </w:rPr>
  </w:style>
  <w:style w:type="character" w:customStyle="1" w:styleId="Keywords0">
    <w:name w:val="Keywords 字符"/>
    <w:basedOn w:val="a0"/>
    <w:link w:val="Keywords"/>
    <w:uiPriority w:val="10"/>
    <w:rsid w:val="003E1377"/>
    <w:rPr>
      <w:rFonts w:ascii="Times New Roman" w:eastAsia="Times New Roman" w:hAnsi="Times New Roman" w:cs="Times New Roman"/>
      <w:snapToGrid w:val="0"/>
      <w:color w:val="000000"/>
      <w:kern w:val="0"/>
      <w:szCs w:val="21"/>
      <w:lang w:eastAsia="de-DE" w:bidi="en-US"/>
    </w:rPr>
  </w:style>
  <w:style w:type="paragraph" w:customStyle="1" w:styleId="Reference">
    <w:name w:val="Reference"/>
    <w:link w:val="Reference0"/>
    <w:uiPriority w:val="19"/>
    <w:qFormat/>
    <w:rsid w:val="003E1377"/>
    <w:pPr>
      <w:adjustRightInd w:val="0"/>
      <w:snapToGrid w:val="0"/>
      <w:spacing w:line="340" w:lineRule="exact"/>
      <w:ind w:left="200" w:hangingChars="200" w:hanging="200"/>
      <w:jc w:val="both"/>
    </w:pPr>
    <w:rPr>
      <w:rFonts w:ascii="Times New Roman" w:eastAsia="Times New Roman" w:hAnsi="Times New Roman" w:cs="Times New Roman"/>
      <w:snapToGrid w:val="0"/>
      <w:color w:val="000000"/>
      <w:kern w:val="0"/>
      <w:sz w:val="18"/>
      <w:szCs w:val="21"/>
      <w:lang w:eastAsia="de-DE" w:bidi="en-US"/>
    </w:rPr>
  </w:style>
  <w:style w:type="character" w:customStyle="1" w:styleId="Reference0">
    <w:name w:val="Reference 字符"/>
    <w:basedOn w:val="Keywords0"/>
    <w:link w:val="Reference"/>
    <w:uiPriority w:val="19"/>
    <w:rsid w:val="003E1377"/>
    <w:rPr>
      <w:rFonts w:ascii="Times New Roman" w:eastAsia="Times New Roman" w:hAnsi="Times New Roman" w:cs="Times New Roman"/>
      <w:snapToGrid w:val="0"/>
      <w:color w:val="000000"/>
      <w:kern w:val="0"/>
      <w:sz w:val="18"/>
      <w:szCs w:val="21"/>
      <w:lang w:eastAsia="de-DE" w:bidi="en-US"/>
    </w:rPr>
  </w:style>
  <w:style w:type="paragraph" w:customStyle="1" w:styleId="Tablebody">
    <w:name w:val="Table body"/>
    <w:uiPriority w:val="13"/>
    <w:qFormat/>
    <w:rsid w:val="003E1377"/>
    <w:pPr>
      <w:adjustRightInd w:val="0"/>
      <w:snapToGrid w:val="0"/>
      <w:spacing w:line="340" w:lineRule="exact"/>
      <w:jc w:val="both"/>
    </w:pPr>
    <w:rPr>
      <w:rFonts w:ascii="Times New Roman" w:eastAsia="Times New Roman" w:hAnsi="Times New Roman" w:cs="Times New Roman"/>
      <w:snapToGrid w:val="0"/>
      <w:color w:val="000000"/>
      <w:kern w:val="0"/>
      <w:szCs w:val="21"/>
      <w:lang w:eastAsia="de-DE" w:bidi="en-US"/>
    </w:rPr>
  </w:style>
  <w:style w:type="character" w:customStyle="1" w:styleId="10">
    <w:name w:val="标题 1 字符"/>
    <w:aliases w:val="Heading level 1 字符"/>
    <w:basedOn w:val="a0"/>
    <w:link w:val="1"/>
    <w:uiPriority w:val="11"/>
    <w:rsid w:val="003E1377"/>
    <w:rPr>
      <w:rFonts w:ascii="Times New Roman" w:eastAsia="Times New Roman" w:hAnsi="Times New Roman" w:cs="Times New Roman"/>
      <w:b/>
      <w:bCs/>
      <w:noProof/>
      <w:color w:val="000000"/>
      <w:kern w:val="44"/>
      <w:sz w:val="24"/>
      <w:szCs w:val="24"/>
    </w:rPr>
  </w:style>
  <w:style w:type="character" w:customStyle="1" w:styleId="20">
    <w:name w:val="标题 2 字符"/>
    <w:aliases w:val="Heading level 2 字符"/>
    <w:basedOn w:val="a0"/>
    <w:link w:val="2"/>
    <w:uiPriority w:val="11"/>
    <w:rsid w:val="003E1377"/>
    <w:rPr>
      <w:rFonts w:ascii="Times New Roman" w:eastAsia="Times New Roman" w:hAnsi="Times New Roman" w:cs="Times New Roman"/>
      <w:b/>
      <w:bCs/>
      <w:noProof/>
      <w:color w:val="000000"/>
      <w:kern w:val="0"/>
      <w:szCs w:val="21"/>
    </w:rPr>
  </w:style>
  <w:style w:type="character" w:customStyle="1" w:styleId="30">
    <w:name w:val="标题 3 字符"/>
    <w:aliases w:val="Heading level 3 字符"/>
    <w:basedOn w:val="a0"/>
    <w:link w:val="3"/>
    <w:uiPriority w:val="11"/>
    <w:rsid w:val="003E1377"/>
    <w:rPr>
      <w:rFonts w:ascii="Times New Roman" w:eastAsia="Times New Roman" w:hAnsi="Times New Roman" w:cs="Times New Roman"/>
      <w:bCs/>
      <w:noProof/>
      <w:color w:val="000000"/>
      <w:kern w:val="0"/>
      <w:szCs w:val="21"/>
    </w:rPr>
  </w:style>
  <w:style w:type="paragraph" w:customStyle="1" w:styleId="Tablecaption">
    <w:name w:val="Table caption"/>
    <w:uiPriority w:val="14"/>
    <w:qFormat/>
    <w:rsid w:val="003E1377"/>
    <w:pPr>
      <w:adjustRightInd w:val="0"/>
      <w:snapToGrid w:val="0"/>
      <w:spacing w:beforeLines="100" w:before="100" w:afterLines="100" w:after="100"/>
      <w:jc w:val="center"/>
    </w:pPr>
    <w:rPr>
      <w:rFonts w:ascii="Times New Roman" w:eastAsia="Times New Roman" w:hAnsi="Times New Roman" w:cs="Times New Roman"/>
      <w:b/>
      <w:noProof/>
      <w:color w:val="000000"/>
      <w:kern w:val="0"/>
      <w:szCs w:val="24"/>
      <w:lang w:bidi="en-US"/>
    </w:rPr>
  </w:style>
  <w:style w:type="paragraph" w:customStyle="1" w:styleId="Tablefooter">
    <w:name w:val="Table footer"/>
    <w:next w:val="a"/>
    <w:uiPriority w:val="15"/>
    <w:qFormat/>
    <w:rsid w:val="003E1377"/>
    <w:pPr>
      <w:adjustRightInd w:val="0"/>
      <w:snapToGrid w:val="0"/>
      <w:spacing w:line="340" w:lineRule="exact"/>
      <w:jc w:val="both"/>
    </w:pPr>
    <w:rPr>
      <w:rFonts w:ascii="Times New Roman" w:eastAsia="Times New Roman" w:hAnsi="Times New Roman" w:cs="Times New Roman"/>
      <w:color w:val="000000"/>
      <w:kern w:val="0"/>
      <w:szCs w:val="21"/>
      <w:lang w:eastAsia="de-DE" w:bidi="en-US"/>
    </w:rPr>
  </w:style>
  <w:style w:type="paragraph" w:customStyle="1" w:styleId="Text">
    <w:name w:val="Text"/>
    <w:link w:val="Text0"/>
    <w:uiPriority w:val="12"/>
    <w:qFormat/>
    <w:rsid w:val="003E1377"/>
    <w:pPr>
      <w:adjustRightInd w:val="0"/>
      <w:snapToGrid w:val="0"/>
      <w:spacing w:line="340" w:lineRule="exact"/>
      <w:ind w:firstLineChars="200" w:firstLine="200"/>
      <w:jc w:val="both"/>
    </w:pPr>
    <w:rPr>
      <w:rFonts w:ascii="Times New Roman" w:eastAsia="Times New Roman" w:hAnsi="Times New Roman" w:cs="Times New Roman"/>
      <w:snapToGrid w:val="0"/>
      <w:color w:val="000000"/>
      <w:kern w:val="0"/>
      <w:szCs w:val="28"/>
      <w:lang w:eastAsia="de-DE" w:bidi="en-US"/>
    </w:rPr>
  </w:style>
  <w:style w:type="character" w:customStyle="1" w:styleId="Text0">
    <w:name w:val="Text 字符"/>
    <w:basedOn w:val="a0"/>
    <w:link w:val="Text"/>
    <w:uiPriority w:val="12"/>
    <w:rsid w:val="003E1377"/>
    <w:rPr>
      <w:rFonts w:ascii="Times New Roman" w:eastAsia="Times New Roman" w:hAnsi="Times New Roman" w:cs="Times New Roman"/>
      <w:snapToGrid w:val="0"/>
      <w:color w:val="000000"/>
      <w:kern w:val="0"/>
      <w:szCs w:val="28"/>
      <w:lang w:eastAsia="de-DE" w:bidi="en-US"/>
    </w:rPr>
  </w:style>
  <w:style w:type="paragraph" w:styleId="a3">
    <w:name w:val="annotation text"/>
    <w:aliases w:val="Comment"/>
    <w:basedOn w:val="a"/>
    <w:link w:val="a4"/>
    <w:uiPriority w:val="20"/>
    <w:qFormat/>
    <w:rsid w:val="003E1377"/>
    <w:pPr>
      <w:adjustRightInd w:val="0"/>
      <w:snapToGrid w:val="0"/>
      <w:spacing w:after="0" w:line="240" w:lineRule="auto"/>
      <w:ind w:firstLine="0"/>
      <w:jc w:val="left"/>
    </w:pPr>
    <w:rPr>
      <w:rFonts w:cs="Times New Roman"/>
      <w:szCs w:val="21"/>
      <w:lang w:eastAsia="es-ES"/>
    </w:rPr>
  </w:style>
  <w:style w:type="character" w:customStyle="1" w:styleId="a4">
    <w:name w:val="批注文字 字符"/>
    <w:aliases w:val="Comment 字符"/>
    <w:basedOn w:val="a0"/>
    <w:link w:val="a3"/>
    <w:uiPriority w:val="20"/>
    <w:qFormat/>
    <w:rsid w:val="003E1377"/>
    <w:rPr>
      <w:rFonts w:ascii="Times New Roman" w:eastAsia="Times New Roman" w:hAnsi="Times New Roman" w:cs="Times New Roman"/>
      <w:kern w:val="0"/>
      <w:szCs w:val="21"/>
      <w:lang w:eastAsia="es-ES"/>
    </w:rPr>
  </w:style>
  <w:style w:type="character" w:customStyle="1" w:styleId="40">
    <w:name w:val="标题 4 字符"/>
    <w:aliases w:val="Heading level 4 字符"/>
    <w:basedOn w:val="a0"/>
    <w:link w:val="4"/>
    <w:uiPriority w:val="11"/>
    <w:rsid w:val="003E1377"/>
    <w:rPr>
      <w:rFonts w:ascii="Times New Roman" w:eastAsia="Times New Roman" w:hAnsi="Times New Roman" w:cs="Times New Roman"/>
      <w:bCs/>
      <w:noProof/>
      <w:color w:val="000000"/>
      <w:kern w:val="0"/>
      <w:szCs w:val="21"/>
    </w:rPr>
  </w:style>
  <w:style w:type="character" w:customStyle="1" w:styleId="50">
    <w:name w:val="标题 5 字符"/>
    <w:link w:val="5"/>
    <w:uiPriority w:val="9"/>
    <w:semiHidden/>
    <w:qFormat/>
    <w:rsid w:val="009E2B7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标题 6 字符"/>
    <w:link w:val="6"/>
    <w:uiPriority w:val="9"/>
    <w:semiHidden/>
    <w:qFormat/>
    <w:rsid w:val="009E2B71"/>
    <w:rPr>
      <w:rFonts w:ascii="等线 Light" w:eastAsia="等线 Light" w:hAnsi="等线 Light" w:cs="Times New Roman"/>
      <w:b/>
      <w:bCs/>
      <w:sz w:val="24"/>
      <w:szCs w:val="24"/>
    </w:rPr>
  </w:style>
  <w:style w:type="character" w:customStyle="1" w:styleId="70">
    <w:name w:val="标题 7 字符"/>
    <w:link w:val="7"/>
    <w:uiPriority w:val="9"/>
    <w:semiHidden/>
    <w:qFormat/>
    <w:rsid w:val="009E2B7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80">
    <w:name w:val="标题 8 字符"/>
    <w:link w:val="8"/>
    <w:uiPriority w:val="9"/>
    <w:semiHidden/>
    <w:qFormat/>
    <w:rsid w:val="009E2B71"/>
    <w:rPr>
      <w:rFonts w:ascii="等线 Light" w:eastAsia="等线 Light" w:hAnsi="等线 Light" w:cs="Times New Roman"/>
      <w:sz w:val="24"/>
      <w:szCs w:val="24"/>
    </w:rPr>
  </w:style>
  <w:style w:type="character" w:customStyle="1" w:styleId="90">
    <w:name w:val="标题 9 字符"/>
    <w:link w:val="9"/>
    <w:uiPriority w:val="9"/>
    <w:semiHidden/>
    <w:qFormat/>
    <w:rsid w:val="009E2B71"/>
    <w:rPr>
      <w:rFonts w:ascii="等线 Light" w:eastAsia="等线 Light" w:hAnsi="等线 Light" w:cs="Times New Roman"/>
      <w:szCs w:val="21"/>
    </w:rPr>
  </w:style>
  <w:style w:type="character" w:styleId="a5">
    <w:name w:val="Hyperlink"/>
    <w:uiPriority w:val="99"/>
    <w:semiHidden/>
    <w:qFormat/>
    <w:rsid w:val="00406318"/>
    <w:rPr>
      <w:color w:val="0070C0"/>
      <w:u w:val="single"/>
    </w:rPr>
  </w:style>
  <w:style w:type="paragraph" w:customStyle="1" w:styleId="Historytime">
    <w:name w:val="History time"/>
    <w:next w:val="Articletype"/>
    <w:uiPriority w:val="7"/>
    <w:qFormat/>
    <w:rsid w:val="003E1377"/>
    <w:rPr>
      <w:rFonts w:ascii="Times New Roman" w:eastAsia="Times New Roman" w:hAnsi="Times New Roman" w:cs="Times New Roman"/>
      <w:color w:val="000000"/>
      <w:kern w:val="0"/>
      <w:szCs w:val="21"/>
      <w:lang w:eastAsia="de-DE" w:bidi="en-US"/>
    </w:rPr>
  </w:style>
  <w:style w:type="paragraph" w:styleId="a6">
    <w:name w:val="Normal (Web)"/>
    <w:basedOn w:val="a"/>
    <w:uiPriority w:val="99"/>
    <w:semiHidden/>
    <w:rsid w:val="003E1377"/>
    <w:pPr>
      <w:spacing w:after="0" w:line="260" w:lineRule="atLeast"/>
      <w:ind w:firstLine="0"/>
    </w:pPr>
    <w:rPr>
      <w:rFonts w:ascii="Palatino Linotype" w:eastAsia="宋体" w:hAnsi="Palatino Linotype" w:cs="Times New Roman"/>
      <w:noProof/>
      <w:color w:val="000000"/>
      <w:sz w:val="20"/>
      <w:szCs w:val="24"/>
      <w:lang w:eastAsia="zh-CN"/>
    </w:rPr>
  </w:style>
  <w:style w:type="table" w:styleId="a7">
    <w:name w:val="Table Grid"/>
    <w:basedOn w:val="a1"/>
    <w:uiPriority w:val="59"/>
    <w:qFormat/>
    <w:rsid w:val="003E1377"/>
    <w:pPr>
      <w:spacing w:line="260" w:lineRule="atLeast"/>
      <w:jc w:val="both"/>
    </w:pPr>
    <w:rPr>
      <w:rFonts w:ascii="Palatino Linotype" w:eastAsia="宋体" w:hAnsi="Palatino Linotype" w:cs="Times New Roman"/>
      <w:color w:val="000000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endnote text"/>
    <w:basedOn w:val="a"/>
    <w:link w:val="a9"/>
    <w:semiHidden/>
    <w:unhideWhenUsed/>
    <w:rsid w:val="003E1377"/>
    <w:pPr>
      <w:spacing w:after="0" w:line="240" w:lineRule="auto"/>
      <w:ind w:firstLine="0"/>
    </w:pPr>
    <w:rPr>
      <w:rFonts w:ascii="Palatino Linotype" w:eastAsia="宋体" w:hAnsi="Palatino Linotype" w:cs="Times New Roman"/>
      <w:noProof/>
      <w:color w:val="000000"/>
      <w:sz w:val="20"/>
      <w:szCs w:val="20"/>
      <w:lang w:eastAsia="zh-CN"/>
    </w:rPr>
  </w:style>
  <w:style w:type="character" w:customStyle="1" w:styleId="a9">
    <w:name w:val="尾注文本 字符"/>
    <w:link w:val="a8"/>
    <w:semiHidden/>
    <w:rsid w:val="003E1377"/>
    <w:rPr>
      <w:rFonts w:ascii="Palatino Linotype" w:eastAsia="宋体" w:hAnsi="Palatino Linotype" w:cs="Times New Roman"/>
      <w:noProof/>
      <w:color w:val="000000"/>
      <w:kern w:val="0"/>
      <w:sz w:val="20"/>
      <w:szCs w:val="20"/>
    </w:rPr>
  </w:style>
  <w:style w:type="table" w:styleId="41">
    <w:name w:val="Plain Table 4"/>
    <w:basedOn w:val="a1"/>
    <w:uiPriority w:val="44"/>
    <w:rsid w:val="003E1377"/>
    <w:rPr>
      <w:rFonts w:ascii="Calibri" w:eastAsia="宋体" w:hAnsi="Calibri" w:cs="Times New Roman"/>
      <w:kern w:val="0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aa">
    <w:name w:val="line number"/>
    <w:basedOn w:val="a0"/>
    <w:uiPriority w:val="99"/>
    <w:semiHidden/>
    <w:unhideWhenUsed/>
    <w:rsid w:val="003E1377"/>
  </w:style>
  <w:style w:type="paragraph" w:styleId="ab">
    <w:name w:val="footer"/>
    <w:basedOn w:val="a"/>
    <w:link w:val="ac"/>
    <w:uiPriority w:val="99"/>
    <w:semiHidden/>
    <w:rsid w:val="003E1377"/>
    <w:pPr>
      <w:tabs>
        <w:tab w:val="center" w:pos="4153"/>
        <w:tab w:val="right" w:pos="8306"/>
      </w:tabs>
      <w:snapToGrid w:val="0"/>
      <w:spacing w:after="0" w:line="240" w:lineRule="atLeast"/>
      <w:ind w:firstLine="0"/>
    </w:pPr>
    <w:rPr>
      <w:rFonts w:ascii="Palatino Linotype" w:eastAsia="宋体" w:hAnsi="Palatino Linotype" w:cs="Times New Roman"/>
      <w:noProof/>
      <w:color w:val="000000"/>
      <w:sz w:val="20"/>
      <w:szCs w:val="18"/>
      <w:lang w:eastAsia="zh-CN"/>
    </w:rPr>
  </w:style>
  <w:style w:type="character" w:customStyle="1" w:styleId="ac">
    <w:name w:val="页脚 字符"/>
    <w:link w:val="ab"/>
    <w:uiPriority w:val="99"/>
    <w:semiHidden/>
    <w:rsid w:val="003E1377"/>
    <w:rPr>
      <w:rFonts w:ascii="Palatino Linotype" w:eastAsia="宋体" w:hAnsi="Palatino Linotype" w:cs="Times New Roman"/>
      <w:noProof/>
      <w:color w:val="000000"/>
      <w:kern w:val="0"/>
      <w:sz w:val="20"/>
      <w:szCs w:val="18"/>
    </w:rPr>
  </w:style>
  <w:style w:type="paragraph" w:styleId="ad">
    <w:name w:val="header"/>
    <w:basedOn w:val="a"/>
    <w:link w:val="ae"/>
    <w:uiPriority w:val="99"/>
    <w:semiHidden/>
    <w:rsid w:val="003E13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tLeast"/>
      <w:ind w:firstLine="0"/>
      <w:jc w:val="center"/>
    </w:pPr>
    <w:rPr>
      <w:rFonts w:ascii="Palatino Linotype" w:eastAsia="宋体" w:hAnsi="Palatino Linotype" w:cs="Times New Roman"/>
      <w:noProof/>
      <w:color w:val="000000"/>
      <w:sz w:val="20"/>
      <w:szCs w:val="18"/>
      <w:lang w:eastAsia="zh-CN"/>
    </w:rPr>
  </w:style>
  <w:style w:type="character" w:customStyle="1" w:styleId="ae">
    <w:name w:val="页眉 字符"/>
    <w:link w:val="ad"/>
    <w:uiPriority w:val="99"/>
    <w:semiHidden/>
    <w:rsid w:val="003E1377"/>
    <w:rPr>
      <w:rFonts w:ascii="Palatino Linotype" w:eastAsia="宋体" w:hAnsi="Palatino Linotype" w:cs="Times New Roman"/>
      <w:noProof/>
      <w:color w:val="000000"/>
      <w:kern w:val="0"/>
      <w:sz w:val="20"/>
      <w:szCs w:val="18"/>
    </w:rPr>
  </w:style>
  <w:style w:type="character" w:styleId="af">
    <w:name w:val="Placeholder Text"/>
    <w:uiPriority w:val="99"/>
    <w:semiHidden/>
    <w:rsid w:val="003E1377"/>
    <w:rPr>
      <w:color w:val="808080"/>
    </w:rPr>
  </w:style>
  <w:style w:type="paragraph" w:customStyle="1" w:styleId="Blockquote">
    <w:name w:val="Block quote"/>
    <w:basedOn w:val="Articletype"/>
    <w:uiPriority w:val="17"/>
    <w:qFormat/>
    <w:rsid w:val="003E1377"/>
    <w:pPr>
      <w:spacing w:before="240" w:after="240" w:line="340" w:lineRule="exact"/>
      <w:ind w:left="720"/>
      <w:jc w:val="both"/>
    </w:pPr>
    <w:rPr>
      <w:i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1679</Characters>
  <Application>Microsoft Office Word</Application>
  <DocSecurity>0</DocSecurity>
  <Lines>13</Lines>
  <Paragraphs>3</Paragraphs>
  <ScaleCrop>false</ScaleCrop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Yuki</dc:creator>
  <cp:keywords/>
  <dc:description/>
  <cp:lastModifiedBy>Yuki</cp:lastModifiedBy>
  <cp:revision>3</cp:revision>
  <dcterms:created xsi:type="dcterms:W3CDTF">2026-06-10T09:57:00Z</dcterms:created>
  <dcterms:modified xsi:type="dcterms:W3CDTF">2026-06-11T02:38:00Z</dcterms:modified>
</cp:coreProperties>
</file>